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24815">
        <w:rPr>
          <w:rStyle w:val="rvts0"/>
          <w:color w:val="000000"/>
          <w:sz w:val="28"/>
          <w:szCs w:val="28"/>
          <w:lang w:val="ru-RU"/>
        </w:rPr>
        <w:t>п</w:t>
      </w:r>
      <w:proofErr w:type="gramEnd"/>
      <w:r w:rsidRPr="00E24815">
        <w:rPr>
          <w:rStyle w:val="rvts0"/>
          <w:color w:val="000000"/>
          <w:sz w:val="28"/>
          <w:szCs w:val="28"/>
          <w:lang w:val="ru-RU"/>
        </w:rPr>
        <w:t>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6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</w:t>
      </w:r>
      <w:proofErr w:type="gramStart"/>
      <w:r w:rsidR="00E24815" w:rsidRPr="001F758C">
        <w:rPr>
          <w:b/>
          <w:sz w:val="28"/>
          <w:szCs w:val="28"/>
          <w:lang w:val="ru-RU"/>
        </w:rPr>
        <w:t>вл</w:t>
      </w:r>
      <w:proofErr w:type="gramEnd"/>
      <w:r w:rsidR="00E24815" w:rsidRPr="001F758C">
        <w:rPr>
          <w:b/>
          <w:sz w:val="28"/>
          <w:szCs w:val="28"/>
          <w:lang w:val="ru-RU"/>
        </w:rPr>
        <w:t>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4F6BB8" w:rsidP="0095017E">
      <w:pPr>
        <w:pStyle w:val="a4"/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="0095017E">
        <w:rPr>
          <w:sz w:val="28"/>
          <w:szCs w:val="28"/>
          <w:lang w:val="ru-RU"/>
        </w:rPr>
        <w:t xml:space="preserve"> </w:t>
      </w:r>
      <w:proofErr w:type="spellStart"/>
      <w:r w:rsidR="0095017E">
        <w:rPr>
          <w:sz w:val="28"/>
          <w:szCs w:val="28"/>
          <w:lang w:val="ru-RU"/>
        </w:rPr>
        <w:t>вересня</w:t>
      </w:r>
      <w:proofErr w:type="spellEnd"/>
      <w:r w:rsidR="00275B26">
        <w:rPr>
          <w:sz w:val="28"/>
          <w:szCs w:val="28"/>
          <w:lang w:val="ru-RU"/>
        </w:rPr>
        <w:t xml:space="preserve"> 2024</w:t>
      </w:r>
      <w:r w:rsidR="001F758C" w:rsidRPr="008F4E1A">
        <w:rPr>
          <w:sz w:val="28"/>
          <w:szCs w:val="28"/>
          <w:lang w:val="ru-RU"/>
        </w:rPr>
        <w:t xml:space="preserve"> року</w:t>
      </w:r>
    </w:p>
    <w:p w:rsidR="004F6BB8" w:rsidRPr="004F6BB8" w:rsidRDefault="004F6BB8" w:rsidP="004F6BB8">
      <w:pPr>
        <w:ind w:firstLine="720"/>
        <w:jc w:val="both"/>
        <w:rPr>
          <w:sz w:val="28"/>
          <w:lang w:val="uk-UA"/>
        </w:rPr>
      </w:pPr>
      <w:r w:rsidRPr="004F6BB8">
        <w:rPr>
          <w:sz w:val="28"/>
          <w:lang w:val="uk-UA"/>
        </w:rPr>
        <w:t>Послуги, пов’язані із системами та підтримкою - код ДК 021:2015 – 72250000-2 (Послуга з продовження технічної підтримки обладнання НРЕ)</w:t>
      </w:r>
    </w:p>
    <w:p w:rsidR="00E24815" w:rsidRPr="0095017E" w:rsidRDefault="00E24815" w:rsidP="0098412E">
      <w:pPr>
        <w:ind w:firstLine="720"/>
        <w:jc w:val="both"/>
        <w:rPr>
          <w:sz w:val="28"/>
          <w:szCs w:val="28"/>
          <w:lang w:val="uk-UA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</w:t>
      </w:r>
      <w:proofErr w:type="gramStart"/>
      <w:r w:rsidRPr="003B16EC">
        <w:rPr>
          <w:b/>
          <w:sz w:val="28"/>
          <w:szCs w:val="28"/>
          <w:lang w:val="ru-RU"/>
        </w:rPr>
        <w:t>вл</w:t>
      </w:r>
      <w:proofErr w:type="gramEnd"/>
      <w:r w:rsidRPr="003B16EC">
        <w:rPr>
          <w:b/>
          <w:sz w:val="28"/>
          <w:szCs w:val="28"/>
          <w:lang w:val="ru-RU"/>
        </w:rPr>
        <w:t>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4F6BB8" w:rsidP="00275B26">
      <w:pPr>
        <w:spacing w:line="276" w:lineRule="auto"/>
        <w:ind w:firstLine="709"/>
        <w:rPr>
          <w:rStyle w:val="text-info"/>
          <w:sz w:val="28"/>
          <w:szCs w:val="28"/>
          <w:lang w:val="ru-RU"/>
        </w:rPr>
      </w:pPr>
      <w:r w:rsidRPr="004F6BB8">
        <w:rPr>
          <w:sz w:val="28"/>
        </w:rPr>
        <w:t>UA</w:t>
      </w:r>
      <w:r w:rsidRPr="004F6BB8">
        <w:rPr>
          <w:sz w:val="28"/>
          <w:lang w:val="ru-RU"/>
        </w:rPr>
        <w:t>-2024-09-26-006113-</w:t>
      </w:r>
      <w:r w:rsidRPr="004F6BB8">
        <w:rPr>
          <w:sz w:val="28"/>
        </w:rPr>
        <w:t>a</w:t>
      </w:r>
      <w:r w:rsidR="007B3808" w:rsidRPr="004F6BB8">
        <w:rPr>
          <w:sz w:val="44"/>
          <w:szCs w:val="28"/>
          <w:lang w:val="ru-RU"/>
        </w:rPr>
        <w:t xml:space="preserve"> </w:t>
      </w:r>
      <w:r w:rsidR="004D3458" w:rsidRPr="00F40ABB">
        <w:rPr>
          <w:sz w:val="28"/>
          <w:szCs w:val="28"/>
          <w:lang w:val="ru-RU"/>
        </w:rPr>
        <w:t>(</w:t>
      </w:r>
      <w:proofErr w:type="spellStart"/>
      <w:r w:rsidR="003B16EC" w:rsidRPr="00D13FAE">
        <w:rPr>
          <w:sz w:val="28"/>
          <w:szCs w:val="28"/>
          <w:lang w:val="ru-RU"/>
        </w:rPr>
        <w:t>Відкриті</w:t>
      </w:r>
      <w:proofErr w:type="spellEnd"/>
      <w:r w:rsidR="003B16EC" w:rsidRPr="00D13FAE">
        <w:rPr>
          <w:sz w:val="28"/>
          <w:szCs w:val="28"/>
          <w:lang w:val="ru-RU"/>
        </w:rPr>
        <w:t xml:space="preserve"> торги</w:t>
      </w:r>
      <w:r w:rsidR="00D57985">
        <w:rPr>
          <w:sz w:val="28"/>
          <w:szCs w:val="28"/>
          <w:lang w:val="ru-RU"/>
        </w:rPr>
        <w:t xml:space="preserve"> з </w:t>
      </w:r>
      <w:proofErr w:type="spellStart"/>
      <w:r w:rsidR="00D57985">
        <w:rPr>
          <w:sz w:val="28"/>
          <w:szCs w:val="28"/>
          <w:lang w:val="ru-RU"/>
        </w:rPr>
        <w:t>Особливостями</w:t>
      </w:r>
      <w:proofErr w:type="spellEnd"/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95017E" w:rsidRPr="004F6BB8" w:rsidRDefault="00684799" w:rsidP="00E4075D">
      <w:pPr>
        <w:spacing w:line="276" w:lineRule="auto"/>
        <w:ind w:right="-28" w:firstLine="709"/>
        <w:jc w:val="both"/>
        <w:rPr>
          <w:sz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7" w:history="1">
        <w:r w:rsidR="004F6BB8" w:rsidRPr="004F6BB8">
          <w:rPr>
            <w:rStyle w:val="a7"/>
            <w:sz w:val="28"/>
          </w:rPr>
          <w:t>https</w:t>
        </w:r>
        <w:r w:rsidR="004F6BB8" w:rsidRPr="004F6BB8">
          <w:rPr>
            <w:rStyle w:val="a7"/>
            <w:sz w:val="28"/>
            <w:lang w:val="ru-RU"/>
          </w:rPr>
          <w:t>://</w:t>
        </w:r>
        <w:proofErr w:type="spellStart"/>
        <w:r w:rsidR="004F6BB8" w:rsidRPr="004F6BB8">
          <w:rPr>
            <w:rStyle w:val="a7"/>
            <w:sz w:val="28"/>
          </w:rPr>
          <w:t>prozorro</w:t>
        </w:r>
        <w:proofErr w:type="spellEnd"/>
        <w:r w:rsidR="004F6BB8" w:rsidRPr="004F6BB8">
          <w:rPr>
            <w:rStyle w:val="a7"/>
            <w:sz w:val="28"/>
            <w:lang w:val="ru-RU"/>
          </w:rPr>
          <w:t>.</w:t>
        </w:r>
        <w:proofErr w:type="spellStart"/>
        <w:r w:rsidR="004F6BB8" w:rsidRPr="004F6BB8">
          <w:rPr>
            <w:rStyle w:val="a7"/>
            <w:sz w:val="28"/>
          </w:rPr>
          <w:t>gov</w:t>
        </w:r>
        <w:proofErr w:type="spellEnd"/>
        <w:r w:rsidR="004F6BB8" w:rsidRPr="004F6BB8">
          <w:rPr>
            <w:rStyle w:val="a7"/>
            <w:sz w:val="28"/>
            <w:lang w:val="ru-RU"/>
          </w:rPr>
          <w:t>.</w:t>
        </w:r>
        <w:proofErr w:type="spellStart"/>
        <w:r w:rsidR="004F6BB8" w:rsidRPr="004F6BB8">
          <w:rPr>
            <w:rStyle w:val="a7"/>
            <w:sz w:val="28"/>
          </w:rPr>
          <w:t>ua</w:t>
        </w:r>
        <w:proofErr w:type="spellEnd"/>
        <w:r w:rsidR="004F6BB8" w:rsidRPr="004F6BB8">
          <w:rPr>
            <w:rStyle w:val="a7"/>
            <w:sz w:val="28"/>
            <w:lang w:val="ru-RU"/>
          </w:rPr>
          <w:t>/</w:t>
        </w:r>
        <w:r w:rsidR="004F6BB8" w:rsidRPr="004F6BB8">
          <w:rPr>
            <w:rStyle w:val="a7"/>
            <w:sz w:val="28"/>
          </w:rPr>
          <w:t>tender</w:t>
        </w:r>
        <w:r w:rsidR="004F6BB8" w:rsidRPr="004F6BB8">
          <w:rPr>
            <w:rStyle w:val="a7"/>
            <w:sz w:val="28"/>
            <w:lang w:val="ru-RU"/>
          </w:rPr>
          <w:t>/</w:t>
        </w:r>
        <w:r w:rsidR="004F6BB8" w:rsidRPr="004F6BB8">
          <w:rPr>
            <w:rStyle w:val="a7"/>
            <w:sz w:val="28"/>
          </w:rPr>
          <w:t>UA</w:t>
        </w:r>
        <w:r w:rsidR="004F6BB8" w:rsidRPr="004F6BB8">
          <w:rPr>
            <w:rStyle w:val="a7"/>
            <w:sz w:val="28"/>
            <w:lang w:val="ru-RU"/>
          </w:rPr>
          <w:t>-2024-09-26-006113-</w:t>
        </w:r>
        <w:r w:rsidR="004F6BB8" w:rsidRPr="004F6BB8">
          <w:rPr>
            <w:rStyle w:val="a7"/>
            <w:sz w:val="28"/>
          </w:rPr>
          <w:t>a</w:t>
        </w:r>
      </w:hyperlink>
    </w:p>
    <w:p w:rsidR="004F6BB8" w:rsidRPr="004F6BB8" w:rsidRDefault="004F6BB8" w:rsidP="00E4075D">
      <w:pPr>
        <w:spacing w:line="276" w:lineRule="auto"/>
        <w:ind w:right="-28" w:firstLine="709"/>
        <w:jc w:val="both"/>
        <w:rPr>
          <w:rStyle w:val="text-info"/>
          <w:sz w:val="28"/>
          <w:szCs w:val="28"/>
          <w:lang w:val="uk-UA"/>
        </w:rPr>
      </w:pPr>
    </w:p>
    <w:p w:rsidR="0095017E" w:rsidRDefault="001F758C" w:rsidP="0095017E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proofErr w:type="gram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4F6BB8" w:rsidRPr="004F6BB8" w:rsidRDefault="004F6BB8" w:rsidP="004F6BB8">
      <w:pPr>
        <w:spacing w:line="276" w:lineRule="auto"/>
        <w:ind w:right="-28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proofErr w:type="gramStart"/>
      <w:r w:rsidRPr="004F6BB8">
        <w:rPr>
          <w:sz w:val="28"/>
          <w:szCs w:val="28"/>
          <w:lang w:val="ru-RU"/>
        </w:rPr>
        <w:t>Т</w:t>
      </w:r>
      <w:r w:rsidRPr="004F6BB8">
        <w:rPr>
          <w:sz w:val="28"/>
          <w:szCs w:val="28"/>
          <w:lang w:val="ru-RU"/>
        </w:rPr>
        <w:t>ехн</w:t>
      </w:r>
      <w:proofErr w:type="gramEnd"/>
      <w:r w:rsidRPr="004F6BB8">
        <w:rPr>
          <w:sz w:val="28"/>
          <w:szCs w:val="28"/>
          <w:lang w:val="ru-RU"/>
        </w:rPr>
        <w:t>ічні</w:t>
      </w:r>
      <w:proofErr w:type="spellEnd"/>
      <w:r w:rsidRPr="004F6BB8">
        <w:rPr>
          <w:sz w:val="28"/>
          <w:szCs w:val="28"/>
          <w:lang w:val="ru-RU"/>
        </w:rPr>
        <w:t xml:space="preserve"> та </w:t>
      </w:r>
      <w:proofErr w:type="spellStart"/>
      <w:r w:rsidRPr="004F6BB8">
        <w:rPr>
          <w:sz w:val="28"/>
          <w:szCs w:val="28"/>
          <w:lang w:val="ru-RU"/>
        </w:rPr>
        <w:t>якісні</w:t>
      </w:r>
      <w:proofErr w:type="spellEnd"/>
      <w:r w:rsidRPr="004F6BB8">
        <w:rPr>
          <w:sz w:val="28"/>
          <w:szCs w:val="28"/>
          <w:lang w:val="ru-RU"/>
        </w:rPr>
        <w:t xml:space="preserve"> характеристики предмета </w:t>
      </w:r>
      <w:proofErr w:type="spellStart"/>
      <w:r w:rsidRPr="004F6BB8">
        <w:rPr>
          <w:sz w:val="28"/>
          <w:szCs w:val="28"/>
          <w:lang w:val="ru-RU"/>
        </w:rPr>
        <w:t>закупівлі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обумовлені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необхідністю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забезпечення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технічної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підтримки</w:t>
      </w:r>
      <w:proofErr w:type="spellEnd"/>
      <w:r w:rsidRPr="004F6BB8">
        <w:rPr>
          <w:sz w:val="28"/>
          <w:szCs w:val="28"/>
          <w:lang w:val="ru-RU"/>
        </w:rPr>
        <w:t xml:space="preserve"> критичного серверного </w:t>
      </w:r>
      <w:proofErr w:type="spellStart"/>
      <w:r w:rsidRPr="004F6BB8">
        <w:rPr>
          <w:sz w:val="28"/>
          <w:szCs w:val="28"/>
          <w:lang w:val="ru-RU"/>
        </w:rPr>
        <w:t>обладнання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виробника</w:t>
      </w:r>
      <w:proofErr w:type="spellEnd"/>
      <w:r w:rsidRPr="004F6BB8">
        <w:rPr>
          <w:sz w:val="28"/>
          <w:szCs w:val="28"/>
          <w:lang w:val="ru-RU"/>
        </w:rPr>
        <w:t xml:space="preserve"> НРЕ, яке </w:t>
      </w:r>
      <w:proofErr w:type="spellStart"/>
      <w:r w:rsidRPr="004F6BB8">
        <w:rPr>
          <w:sz w:val="28"/>
          <w:szCs w:val="28"/>
          <w:lang w:val="ru-RU"/>
        </w:rPr>
        <w:t>наразі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експлуатується</w:t>
      </w:r>
      <w:proofErr w:type="spellEnd"/>
      <w:r w:rsidRPr="004F6BB8">
        <w:rPr>
          <w:sz w:val="28"/>
          <w:szCs w:val="28"/>
          <w:lang w:val="ru-RU"/>
        </w:rPr>
        <w:t xml:space="preserve"> для </w:t>
      </w:r>
      <w:proofErr w:type="spellStart"/>
      <w:r w:rsidRPr="004F6BB8">
        <w:rPr>
          <w:sz w:val="28"/>
          <w:szCs w:val="28"/>
          <w:lang w:val="ru-RU"/>
        </w:rPr>
        <w:t>забезпечення</w:t>
      </w:r>
      <w:proofErr w:type="spellEnd"/>
      <w:r w:rsidRPr="004F6BB8">
        <w:rPr>
          <w:sz w:val="28"/>
          <w:szCs w:val="28"/>
          <w:lang w:val="ru-RU"/>
        </w:rPr>
        <w:t xml:space="preserve"> потреб </w:t>
      </w:r>
      <w:proofErr w:type="spellStart"/>
      <w:r w:rsidRPr="004F6BB8">
        <w:rPr>
          <w:sz w:val="28"/>
          <w:szCs w:val="28"/>
          <w:lang w:val="ru-RU"/>
        </w:rPr>
        <w:t>підприємства</w:t>
      </w:r>
      <w:proofErr w:type="spellEnd"/>
      <w:r w:rsidRPr="004F6BB8">
        <w:rPr>
          <w:sz w:val="28"/>
          <w:szCs w:val="28"/>
          <w:lang w:val="ru-RU"/>
        </w:rPr>
        <w:t xml:space="preserve">, а </w:t>
      </w:r>
      <w:proofErr w:type="spellStart"/>
      <w:r w:rsidRPr="004F6BB8">
        <w:rPr>
          <w:sz w:val="28"/>
          <w:szCs w:val="28"/>
          <w:lang w:val="ru-RU"/>
        </w:rPr>
        <w:t>також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забезпечення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сумісності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послуг</w:t>
      </w:r>
      <w:proofErr w:type="spellEnd"/>
      <w:r w:rsidRPr="004F6BB8">
        <w:rPr>
          <w:sz w:val="28"/>
          <w:szCs w:val="28"/>
          <w:lang w:val="ru-RU"/>
        </w:rPr>
        <w:t xml:space="preserve">, </w:t>
      </w:r>
      <w:proofErr w:type="spellStart"/>
      <w:r w:rsidRPr="004F6BB8">
        <w:rPr>
          <w:sz w:val="28"/>
          <w:szCs w:val="28"/>
          <w:lang w:val="ru-RU"/>
        </w:rPr>
        <w:t>що</w:t>
      </w:r>
      <w:proofErr w:type="spellEnd"/>
      <w:r w:rsidRPr="004F6BB8">
        <w:rPr>
          <w:sz w:val="28"/>
          <w:szCs w:val="28"/>
          <w:lang w:val="ru-RU"/>
        </w:rPr>
        <w:t xml:space="preserve"> є предметом </w:t>
      </w:r>
      <w:proofErr w:type="spellStart"/>
      <w:r w:rsidRPr="004F6BB8">
        <w:rPr>
          <w:sz w:val="28"/>
          <w:szCs w:val="28"/>
          <w:lang w:val="ru-RU"/>
        </w:rPr>
        <w:t>даної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закупівлі</w:t>
      </w:r>
      <w:proofErr w:type="spellEnd"/>
      <w:r w:rsidRPr="004F6BB8">
        <w:rPr>
          <w:sz w:val="28"/>
          <w:szCs w:val="28"/>
          <w:lang w:val="ru-RU"/>
        </w:rPr>
        <w:t xml:space="preserve">, з </w:t>
      </w:r>
      <w:proofErr w:type="spellStart"/>
      <w:r w:rsidRPr="004F6BB8">
        <w:rPr>
          <w:sz w:val="28"/>
          <w:szCs w:val="28"/>
          <w:lang w:val="ru-RU"/>
        </w:rPr>
        <w:t>існуючим</w:t>
      </w:r>
      <w:proofErr w:type="spellEnd"/>
      <w:r w:rsidRPr="004F6BB8">
        <w:rPr>
          <w:sz w:val="28"/>
          <w:szCs w:val="28"/>
          <w:lang w:val="ru-RU"/>
        </w:rPr>
        <w:t xml:space="preserve"> у </w:t>
      </w:r>
      <w:proofErr w:type="spellStart"/>
      <w:r w:rsidRPr="004F6BB8">
        <w:rPr>
          <w:sz w:val="28"/>
          <w:szCs w:val="28"/>
          <w:lang w:val="ru-RU"/>
        </w:rPr>
        <w:t>замовника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обладнанням</w:t>
      </w:r>
      <w:proofErr w:type="spellEnd"/>
      <w:r w:rsidRPr="004F6BB8">
        <w:rPr>
          <w:sz w:val="28"/>
          <w:szCs w:val="28"/>
          <w:lang w:val="ru-RU"/>
        </w:rPr>
        <w:t xml:space="preserve">. </w:t>
      </w:r>
      <w:proofErr w:type="spellStart"/>
      <w:r w:rsidRPr="004F6BB8">
        <w:rPr>
          <w:sz w:val="28"/>
          <w:szCs w:val="28"/>
          <w:lang w:val="ru-RU"/>
        </w:rPr>
        <w:t>Відповідно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посилання</w:t>
      </w:r>
      <w:proofErr w:type="spellEnd"/>
      <w:r w:rsidRPr="004F6BB8">
        <w:rPr>
          <w:sz w:val="28"/>
          <w:szCs w:val="28"/>
          <w:lang w:val="ru-RU"/>
        </w:rPr>
        <w:t xml:space="preserve"> на </w:t>
      </w:r>
      <w:proofErr w:type="spellStart"/>
      <w:r w:rsidRPr="004F6BB8">
        <w:rPr>
          <w:sz w:val="28"/>
          <w:szCs w:val="28"/>
          <w:lang w:val="ru-RU"/>
        </w:rPr>
        <w:t>конкретні</w:t>
      </w:r>
      <w:proofErr w:type="spellEnd"/>
      <w:r w:rsidRPr="004F6BB8">
        <w:rPr>
          <w:sz w:val="28"/>
          <w:szCs w:val="28"/>
          <w:lang w:val="ru-RU"/>
        </w:rPr>
        <w:t xml:space="preserve"> марку </w:t>
      </w:r>
      <w:proofErr w:type="spellStart"/>
      <w:r w:rsidRPr="004F6BB8">
        <w:rPr>
          <w:sz w:val="28"/>
          <w:szCs w:val="28"/>
          <w:lang w:val="ru-RU"/>
        </w:rPr>
        <w:t>чи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виробника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або</w:t>
      </w:r>
      <w:proofErr w:type="spellEnd"/>
      <w:r w:rsidRPr="004F6BB8">
        <w:rPr>
          <w:sz w:val="28"/>
          <w:szCs w:val="28"/>
          <w:lang w:val="ru-RU"/>
        </w:rPr>
        <w:t xml:space="preserve"> на </w:t>
      </w:r>
      <w:proofErr w:type="spellStart"/>
      <w:r w:rsidRPr="004F6BB8">
        <w:rPr>
          <w:sz w:val="28"/>
          <w:szCs w:val="28"/>
          <w:lang w:val="ru-RU"/>
        </w:rPr>
        <w:t>конкретний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процес</w:t>
      </w:r>
      <w:proofErr w:type="spellEnd"/>
      <w:r w:rsidRPr="004F6BB8">
        <w:rPr>
          <w:sz w:val="28"/>
          <w:szCs w:val="28"/>
          <w:lang w:val="ru-RU"/>
        </w:rPr>
        <w:t xml:space="preserve">, </w:t>
      </w:r>
      <w:proofErr w:type="spellStart"/>
      <w:r w:rsidRPr="004F6BB8">
        <w:rPr>
          <w:sz w:val="28"/>
          <w:szCs w:val="28"/>
          <w:lang w:val="ru-RU"/>
        </w:rPr>
        <w:t>що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характеризує</w:t>
      </w:r>
      <w:proofErr w:type="spellEnd"/>
      <w:r w:rsidRPr="004F6BB8">
        <w:rPr>
          <w:sz w:val="28"/>
          <w:szCs w:val="28"/>
          <w:lang w:val="ru-RU"/>
        </w:rPr>
        <w:t xml:space="preserve"> продукт </w:t>
      </w:r>
      <w:proofErr w:type="spellStart"/>
      <w:r w:rsidRPr="004F6BB8">
        <w:rPr>
          <w:sz w:val="28"/>
          <w:szCs w:val="28"/>
          <w:lang w:val="ru-RU"/>
        </w:rPr>
        <w:t>чи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послугу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певного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суб’єкта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господарювання</w:t>
      </w:r>
      <w:proofErr w:type="spellEnd"/>
      <w:r w:rsidRPr="004F6BB8">
        <w:rPr>
          <w:sz w:val="28"/>
          <w:szCs w:val="28"/>
          <w:lang w:val="ru-RU"/>
        </w:rPr>
        <w:t xml:space="preserve">, </w:t>
      </w:r>
      <w:proofErr w:type="spellStart"/>
      <w:r w:rsidRPr="004F6BB8">
        <w:rPr>
          <w:sz w:val="28"/>
          <w:szCs w:val="28"/>
          <w:lang w:val="ru-RU"/>
        </w:rPr>
        <w:t>чи</w:t>
      </w:r>
      <w:proofErr w:type="spellEnd"/>
      <w:r w:rsidRPr="004F6BB8">
        <w:rPr>
          <w:sz w:val="28"/>
          <w:szCs w:val="28"/>
          <w:lang w:val="ru-RU"/>
        </w:rPr>
        <w:t xml:space="preserve"> на </w:t>
      </w:r>
      <w:proofErr w:type="spellStart"/>
      <w:r w:rsidRPr="004F6BB8">
        <w:rPr>
          <w:sz w:val="28"/>
          <w:szCs w:val="28"/>
          <w:lang w:val="ru-RU"/>
        </w:rPr>
        <w:t>торгові</w:t>
      </w:r>
      <w:proofErr w:type="spellEnd"/>
      <w:r w:rsidRPr="004F6BB8">
        <w:rPr>
          <w:sz w:val="28"/>
          <w:szCs w:val="28"/>
          <w:lang w:val="ru-RU"/>
        </w:rPr>
        <w:t xml:space="preserve"> марки, </w:t>
      </w:r>
      <w:proofErr w:type="spellStart"/>
      <w:r w:rsidRPr="004F6BB8">
        <w:rPr>
          <w:sz w:val="28"/>
          <w:szCs w:val="28"/>
          <w:lang w:val="ru-RU"/>
        </w:rPr>
        <w:t>патенти</w:t>
      </w:r>
      <w:proofErr w:type="spellEnd"/>
      <w:r w:rsidRPr="004F6BB8">
        <w:rPr>
          <w:sz w:val="28"/>
          <w:szCs w:val="28"/>
          <w:lang w:val="ru-RU"/>
        </w:rPr>
        <w:t xml:space="preserve">, </w:t>
      </w:r>
      <w:proofErr w:type="spellStart"/>
      <w:r w:rsidRPr="004F6BB8">
        <w:rPr>
          <w:sz w:val="28"/>
          <w:szCs w:val="28"/>
          <w:lang w:val="ru-RU"/>
        </w:rPr>
        <w:t>типи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або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конкретне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місце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походження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чи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спосіб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виробництва</w:t>
      </w:r>
      <w:proofErr w:type="spellEnd"/>
      <w:r w:rsidRPr="004F6BB8">
        <w:rPr>
          <w:sz w:val="28"/>
          <w:szCs w:val="28"/>
          <w:lang w:val="ru-RU"/>
        </w:rPr>
        <w:t xml:space="preserve"> предмета </w:t>
      </w:r>
      <w:proofErr w:type="spellStart"/>
      <w:r w:rsidRPr="004F6BB8">
        <w:rPr>
          <w:sz w:val="28"/>
          <w:szCs w:val="28"/>
          <w:lang w:val="ru-RU"/>
        </w:rPr>
        <w:t>закупі</w:t>
      </w:r>
      <w:proofErr w:type="gramStart"/>
      <w:r w:rsidRPr="004F6BB8">
        <w:rPr>
          <w:sz w:val="28"/>
          <w:szCs w:val="28"/>
          <w:lang w:val="ru-RU"/>
        </w:rPr>
        <w:t>вл</w:t>
      </w:r>
      <w:proofErr w:type="gramEnd"/>
      <w:r w:rsidRPr="004F6BB8">
        <w:rPr>
          <w:sz w:val="28"/>
          <w:szCs w:val="28"/>
          <w:lang w:val="ru-RU"/>
        </w:rPr>
        <w:t>і</w:t>
      </w:r>
      <w:proofErr w:type="spellEnd"/>
      <w:r w:rsidRPr="004F6BB8">
        <w:rPr>
          <w:sz w:val="28"/>
          <w:szCs w:val="28"/>
          <w:lang w:val="ru-RU"/>
        </w:rPr>
        <w:t xml:space="preserve"> є </w:t>
      </w:r>
      <w:proofErr w:type="spellStart"/>
      <w:r w:rsidRPr="004F6BB8">
        <w:rPr>
          <w:sz w:val="28"/>
          <w:szCs w:val="28"/>
          <w:lang w:val="ru-RU"/>
        </w:rPr>
        <w:t>необхідним</w:t>
      </w:r>
      <w:proofErr w:type="spellEnd"/>
      <w:r w:rsidRPr="004F6B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4F6BB8" w:rsidRPr="004F6BB8" w:rsidRDefault="004F6BB8" w:rsidP="004F6BB8">
      <w:pPr>
        <w:spacing w:line="276" w:lineRule="auto"/>
        <w:ind w:left="360" w:right="-2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B5A13" w:rsidRDefault="007A4209" w:rsidP="00275B26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106B21" w:rsidRPr="004F6BB8" w:rsidRDefault="004F6BB8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106B21" w:rsidRPr="004F6BB8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  <w:proofErr w:type="spellStart"/>
      <w:r w:rsidRPr="004F6BB8">
        <w:rPr>
          <w:sz w:val="28"/>
          <w:szCs w:val="28"/>
          <w:lang w:val="ru-RU"/>
        </w:rPr>
        <w:t>О</w:t>
      </w:r>
      <w:r w:rsidRPr="004F6BB8">
        <w:rPr>
          <w:sz w:val="28"/>
          <w:szCs w:val="28"/>
          <w:lang w:val="ru-RU"/>
        </w:rPr>
        <w:t>чікувана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вартість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визначена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згідно</w:t>
      </w:r>
      <w:proofErr w:type="spellEnd"/>
      <w:r w:rsidRPr="004F6BB8">
        <w:rPr>
          <w:sz w:val="28"/>
          <w:szCs w:val="28"/>
          <w:lang w:val="ru-RU"/>
        </w:rPr>
        <w:t xml:space="preserve"> з </w:t>
      </w:r>
      <w:proofErr w:type="spellStart"/>
      <w:r w:rsidRPr="004F6BB8">
        <w:rPr>
          <w:sz w:val="28"/>
          <w:szCs w:val="28"/>
          <w:lang w:val="ru-RU"/>
        </w:rPr>
        <w:t>Примірною</w:t>
      </w:r>
      <w:proofErr w:type="spellEnd"/>
      <w:r w:rsidRPr="004F6BB8">
        <w:rPr>
          <w:sz w:val="28"/>
          <w:szCs w:val="28"/>
          <w:lang w:val="ru-RU"/>
        </w:rPr>
        <w:t xml:space="preserve"> методикою </w:t>
      </w:r>
      <w:proofErr w:type="spellStart"/>
      <w:r w:rsidRPr="004F6BB8">
        <w:rPr>
          <w:sz w:val="28"/>
          <w:szCs w:val="28"/>
          <w:lang w:val="ru-RU"/>
        </w:rPr>
        <w:t>визначення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очікуваної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вартості</w:t>
      </w:r>
      <w:proofErr w:type="spellEnd"/>
      <w:r w:rsidRPr="004F6BB8">
        <w:rPr>
          <w:sz w:val="28"/>
          <w:szCs w:val="28"/>
          <w:lang w:val="ru-RU"/>
        </w:rPr>
        <w:t xml:space="preserve"> предмета </w:t>
      </w:r>
      <w:proofErr w:type="spellStart"/>
      <w:r w:rsidRPr="004F6BB8">
        <w:rPr>
          <w:sz w:val="28"/>
          <w:szCs w:val="28"/>
          <w:lang w:val="ru-RU"/>
        </w:rPr>
        <w:t>закупі</w:t>
      </w:r>
      <w:proofErr w:type="gramStart"/>
      <w:r w:rsidRPr="004F6BB8">
        <w:rPr>
          <w:sz w:val="28"/>
          <w:szCs w:val="28"/>
          <w:lang w:val="ru-RU"/>
        </w:rPr>
        <w:t>вл</w:t>
      </w:r>
      <w:proofErr w:type="gramEnd"/>
      <w:r w:rsidRPr="004F6BB8">
        <w:rPr>
          <w:sz w:val="28"/>
          <w:szCs w:val="28"/>
          <w:lang w:val="ru-RU"/>
        </w:rPr>
        <w:t>і</w:t>
      </w:r>
      <w:proofErr w:type="spellEnd"/>
      <w:r w:rsidRPr="004F6BB8">
        <w:rPr>
          <w:sz w:val="28"/>
          <w:szCs w:val="28"/>
          <w:lang w:val="ru-RU"/>
        </w:rPr>
        <w:t xml:space="preserve">, </w:t>
      </w:r>
      <w:proofErr w:type="spellStart"/>
      <w:r w:rsidRPr="004F6BB8">
        <w:rPr>
          <w:sz w:val="28"/>
          <w:szCs w:val="28"/>
          <w:lang w:val="ru-RU"/>
        </w:rPr>
        <w:t>затвердженою</w:t>
      </w:r>
      <w:proofErr w:type="spellEnd"/>
      <w:r w:rsidRPr="004F6BB8">
        <w:rPr>
          <w:sz w:val="28"/>
          <w:szCs w:val="28"/>
          <w:lang w:val="ru-RU"/>
        </w:rPr>
        <w:t xml:space="preserve"> наказом </w:t>
      </w:r>
      <w:proofErr w:type="spellStart"/>
      <w:r w:rsidRPr="004F6BB8">
        <w:rPr>
          <w:sz w:val="28"/>
          <w:szCs w:val="28"/>
          <w:lang w:val="ru-RU"/>
        </w:rPr>
        <w:t>Міністерства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розвитку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економіки</w:t>
      </w:r>
      <w:proofErr w:type="spellEnd"/>
      <w:r w:rsidRPr="004F6BB8">
        <w:rPr>
          <w:sz w:val="28"/>
          <w:szCs w:val="28"/>
          <w:lang w:val="ru-RU"/>
        </w:rPr>
        <w:t xml:space="preserve">, </w:t>
      </w:r>
      <w:proofErr w:type="spellStart"/>
      <w:r w:rsidRPr="004F6BB8">
        <w:rPr>
          <w:sz w:val="28"/>
          <w:szCs w:val="28"/>
          <w:lang w:val="ru-RU"/>
        </w:rPr>
        <w:t>торгівлі</w:t>
      </w:r>
      <w:proofErr w:type="spellEnd"/>
      <w:r w:rsidRPr="004F6BB8">
        <w:rPr>
          <w:sz w:val="28"/>
          <w:szCs w:val="28"/>
          <w:lang w:val="ru-RU"/>
        </w:rPr>
        <w:t xml:space="preserve"> та </w:t>
      </w:r>
      <w:proofErr w:type="spellStart"/>
      <w:r w:rsidRPr="004F6BB8">
        <w:rPr>
          <w:sz w:val="28"/>
          <w:szCs w:val="28"/>
          <w:lang w:val="ru-RU"/>
        </w:rPr>
        <w:t>сільського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господарства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України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від</w:t>
      </w:r>
      <w:proofErr w:type="spellEnd"/>
      <w:r w:rsidRPr="004F6BB8">
        <w:rPr>
          <w:sz w:val="28"/>
          <w:szCs w:val="28"/>
          <w:lang w:val="ru-RU"/>
        </w:rPr>
        <w:t xml:space="preserve"> 18.02.2020 </w:t>
      </w:r>
      <w:r w:rsidRPr="004F6BB8">
        <w:rPr>
          <w:sz w:val="28"/>
          <w:szCs w:val="28"/>
          <w:lang w:val="ru-RU"/>
        </w:rPr>
        <w:lastRenderedPageBreak/>
        <w:t>№ 275 (</w:t>
      </w:r>
      <w:proofErr w:type="spellStart"/>
      <w:r w:rsidRPr="004F6BB8">
        <w:rPr>
          <w:sz w:val="28"/>
          <w:szCs w:val="28"/>
          <w:lang w:val="ru-RU"/>
        </w:rPr>
        <w:t>зі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змінами</w:t>
      </w:r>
      <w:proofErr w:type="spellEnd"/>
      <w:r w:rsidRPr="004F6BB8">
        <w:rPr>
          <w:sz w:val="28"/>
          <w:szCs w:val="28"/>
          <w:lang w:val="ru-RU"/>
        </w:rPr>
        <w:t xml:space="preserve">), методом </w:t>
      </w:r>
      <w:proofErr w:type="spellStart"/>
      <w:r w:rsidRPr="004F6BB8">
        <w:rPr>
          <w:sz w:val="28"/>
          <w:szCs w:val="28"/>
          <w:lang w:val="ru-RU"/>
        </w:rPr>
        <w:t>розрахунку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очікуваної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вартості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товарів</w:t>
      </w:r>
      <w:proofErr w:type="spellEnd"/>
      <w:r w:rsidRPr="004F6BB8">
        <w:rPr>
          <w:sz w:val="28"/>
          <w:szCs w:val="28"/>
          <w:lang w:val="ru-RU"/>
        </w:rPr>
        <w:t>/</w:t>
      </w:r>
      <w:proofErr w:type="spellStart"/>
      <w:r w:rsidRPr="004F6BB8">
        <w:rPr>
          <w:sz w:val="28"/>
          <w:szCs w:val="28"/>
          <w:lang w:val="ru-RU"/>
        </w:rPr>
        <w:t>послуг</w:t>
      </w:r>
      <w:proofErr w:type="spellEnd"/>
      <w:r w:rsidRPr="004F6BB8">
        <w:rPr>
          <w:sz w:val="28"/>
          <w:szCs w:val="28"/>
          <w:lang w:val="ru-RU"/>
        </w:rPr>
        <w:t xml:space="preserve"> на </w:t>
      </w:r>
      <w:proofErr w:type="spellStart"/>
      <w:r w:rsidRPr="004F6BB8">
        <w:rPr>
          <w:sz w:val="28"/>
          <w:szCs w:val="28"/>
          <w:lang w:val="ru-RU"/>
        </w:rPr>
        <w:t>підставі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закупівельних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цін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попередніх</w:t>
      </w:r>
      <w:proofErr w:type="spellEnd"/>
      <w:r w:rsidRPr="004F6BB8">
        <w:rPr>
          <w:sz w:val="28"/>
          <w:szCs w:val="28"/>
          <w:lang w:val="ru-RU"/>
        </w:rPr>
        <w:t xml:space="preserve"> </w:t>
      </w:r>
      <w:proofErr w:type="spellStart"/>
      <w:r w:rsidRPr="004F6BB8">
        <w:rPr>
          <w:sz w:val="28"/>
          <w:szCs w:val="28"/>
          <w:lang w:val="ru-RU"/>
        </w:rPr>
        <w:t>закупівель</w:t>
      </w:r>
      <w:proofErr w:type="spellEnd"/>
      <w:r w:rsidRPr="004F6BB8">
        <w:rPr>
          <w:sz w:val="28"/>
          <w:szCs w:val="28"/>
          <w:lang w:val="ru-RU"/>
        </w:rPr>
        <w:t>.</w:t>
      </w: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7B2"/>
    <w:rsid w:val="00135B1F"/>
    <w:rsid w:val="00147AB0"/>
    <w:rsid w:val="001F758C"/>
    <w:rsid w:val="00251E62"/>
    <w:rsid w:val="00265B6E"/>
    <w:rsid w:val="00275B26"/>
    <w:rsid w:val="002D2B8B"/>
    <w:rsid w:val="002E7999"/>
    <w:rsid w:val="00310C55"/>
    <w:rsid w:val="003B16EC"/>
    <w:rsid w:val="003D05C1"/>
    <w:rsid w:val="003E619E"/>
    <w:rsid w:val="00445FDC"/>
    <w:rsid w:val="004853C5"/>
    <w:rsid w:val="004A0520"/>
    <w:rsid w:val="004D3458"/>
    <w:rsid w:val="004D640B"/>
    <w:rsid w:val="004F6BB8"/>
    <w:rsid w:val="0052373B"/>
    <w:rsid w:val="005429F5"/>
    <w:rsid w:val="0062059B"/>
    <w:rsid w:val="00684799"/>
    <w:rsid w:val="0072278B"/>
    <w:rsid w:val="0074646F"/>
    <w:rsid w:val="007572D9"/>
    <w:rsid w:val="007A4209"/>
    <w:rsid w:val="007B1FD2"/>
    <w:rsid w:val="007B3808"/>
    <w:rsid w:val="007B5A13"/>
    <w:rsid w:val="00871181"/>
    <w:rsid w:val="00894F22"/>
    <w:rsid w:val="008B20E6"/>
    <w:rsid w:val="008F4E1A"/>
    <w:rsid w:val="0095017E"/>
    <w:rsid w:val="0098412E"/>
    <w:rsid w:val="00A101B6"/>
    <w:rsid w:val="00A402F3"/>
    <w:rsid w:val="00AB2122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4075D"/>
    <w:rsid w:val="00E7429D"/>
    <w:rsid w:val="00EC18B8"/>
    <w:rsid w:val="00F216AE"/>
    <w:rsid w:val="00F40ABB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4-09-26-006113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2-19/pri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ПОЛЯ</cp:lastModifiedBy>
  <cp:revision>3</cp:revision>
  <dcterms:created xsi:type="dcterms:W3CDTF">2024-12-31T10:47:00Z</dcterms:created>
  <dcterms:modified xsi:type="dcterms:W3CDTF">2024-12-31T10:53:00Z</dcterms:modified>
</cp:coreProperties>
</file>